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BAD" w:rsidRPr="006E0695" w:rsidTr="00893BAD">
        <w:trPr>
          <w:trHeight w:val="839"/>
        </w:trPr>
        <w:tc>
          <w:tcPr>
            <w:tcW w:w="3190" w:type="dxa"/>
          </w:tcPr>
          <w:p w:rsidR="00893BAD" w:rsidRPr="006E0695" w:rsidRDefault="00893BAD" w:rsidP="00893B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E0695">
              <w:rPr>
                <w:b/>
                <w:sz w:val="26"/>
                <w:szCs w:val="26"/>
              </w:rPr>
              <w:t>Федерация лыжных гонок г. Саров</w:t>
            </w:r>
          </w:p>
          <w:p w:rsidR="00D23555" w:rsidRPr="006E0695" w:rsidRDefault="00D23555" w:rsidP="00893B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E0695">
              <w:rPr>
                <w:b/>
                <w:sz w:val="26"/>
                <w:szCs w:val="26"/>
              </w:rPr>
              <w:t>ФЛГ г. Саров</w:t>
            </w:r>
          </w:p>
        </w:tc>
        <w:tc>
          <w:tcPr>
            <w:tcW w:w="3190" w:type="dxa"/>
          </w:tcPr>
          <w:p w:rsidR="00893BAD" w:rsidRPr="006E0695" w:rsidRDefault="00893BAD" w:rsidP="00893B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893BAD" w:rsidRPr="006E0695" w:rsidRDefault="00893BAD" w:rsidP="00893BA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93BAD" w:rsidRPr="006E0695" w:rsidTr="00893BAD">
        <w:trPr>
          <w:trHeight w:val="696"/>
        </w:trPr>
        <w:tc>
          <w:tcPr>
            <w:tcW w:w="3190" w:type="dxa"/>
            <w:vAlign w:val="center"/>
          </w:tcPr>
          <w:p w:rsidR="00893BAD" w:rsidRPr="006E0695" w:rsidRDefault="00893BAD" w:rsidP="00893B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E0695">
              <w:rPr>
                <w:b/>
                <w:sz w:val="26"/>
                <w:szCs w:val="26"/>
              </w:rPr>
              <w:t>ПРОТОКОЛ</w:t>
            </w:r>
          </w:p>
          <w:p w:rsidR="00893BAD" w:rsidRPr="006E0695" w:rsidRDefault="00893BAD" w:rsidP="00893BA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E0695">
              <w:rPr>
                <w:sz w:val="26"/>
                <w:szCs w:val="26"/>
              </w:rPr>
              <w:t>общего собрания ФЛГ</w:t>
            </w:r>
          </w:p>
        </w:tc>
        <w:tc>
          <w:tcPr>
            <w:tcW w:w="3190" w:type="dxa"/>
          </w:tcPr>
          <w:p w:rsidR="00893BAD" w:rsidRPr="006E0695" w:rsidRDefault="00893BAD" w:rsidP="00893B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893BAD" w:rsidRPr="006E0695" w:rsidRDefault="00893BAD" w:rsidP="00893BAD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93BAD" w:rsidRPr="006E0695" w:rsidTr="00893BAD">
        <w:trPr>
          <w:trHeight w:val="706"/>
        </w:trPr>
        <w:tc>
          <w:tcPr>
            <w:tcW w:w="3190" w:type="dxa"/>
            <w:vAlign w:val="center"/>
          </w:tcPr>
          <w:p w:rsidR="00893BAD" w:rsidRPr="006E0695" w:rsidRDefault="00017F5F" w:rsidP="00017F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E0695">
              <w:rPr>
                <w:sz w:val="26"/>
                <w:szCs w:val="26"/>
              </w:rPr>
              <w:t>22</w:t>
            </w:r>
            <w:r w:rsidR="00893BAD" w:rsidRPr="006E0695">
              <w:rPr>
                <w:sz w:val="26"/>
                <w:szCs w:val="26"/>
              </w:rPr>
              <w:t>.</w:t>
            </w:r>
            <w:r w:rsidR="0080790F" w:rsidRPr="006E0695">
              <w:rPr>
                <w:sz w:val="26"/>
                <w:szCs w:val="26"/>
              </w:rPr>
              <w:t>11</w:t>
            </w:r>
            <w:r w:rsidR="00893BAD" w:rsidRPr="006E0695">
              <w:rPr>
                <w:sz w:val="26"/>
                <w:szCs w:val="26"/>
              </w:rPr>
              <w:t>.201</w:t>
            </w:r>
            <w:r w:rsidRPr="006E0695">
              <w:rPr>
                <w:sz w:val="26"/>
                <w:szCs w:val="26"/>
              </w:rPr>
              <w:t>7</w:t>
            </w:r>
          </w:p>
        </w:tc>
        <w:tc>
          <w:tcPr>
            <w:tcW w:w="3190" w:type="dxa"/>
          </w:tcPr>
          <w:p w:rsidR="00893BAD" w:rsidRPr="006E0695" w:rsidRDefault="00893BAD" w:rsidP="00893BA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893BAD" w:rsidRPr="006E0695" w:rsidRDefault="00893BAD" w:rsidP="00893BAD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93BAD" w:rsidRPr="006E0695" w:rsidRDefault="00893BAD" w:rsidP="00893BAD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Присутствовали: </w:t>
      </w:r>
      <w:proofErr w:type="spellStart"/>
      <w:r w:rsidR="00604E1F" w:rsidRPr="006E0695">
        <w:rPr>
          <w:sz w:val="26"/>
          <w:szCs w:val="26"/>
        </w:rPr>
        <w:t>Криницына</w:t>
      </w:r>
      <w:proofErr w:type="spellEnd"/>
      <w:r w:rsidR="00604E1F" w:rsidRPr="006E0695">
        <w:rPr>
          <w:sz w:val="26"/>
          <w:szCs w:val="26"/>
        </w:rPr>
        <w:t xml:space="preserve"> Е., Родимова А., </w:t>
      </w:r>
      <w:proofErr w:type="spellStart"/>
      <w:r w:rsidR="00604E1F" w:rsidRPr="006E0695">
        <w:rPr>
          <w:sz w:val="26"/>
          <w:szCs w:val="26"/>
        </w:rPr>
        <w:t>Шарова</w:t>
      </w:r>
      <w:proofErr w:type="spellEnd"/>
      <w:r w:rsidR="00604E1F" w:rsidRPr="006E0695">
        <w:rPr>
          <w:sz w:val="26"/>
          <w:szCs w:val="26"/>
        </w:rPr>
        <w:t xml:space="preserve"> А., </w:t>
      </w:r>
      <w:proofErr w:type="spellStart"/>
      <w:r w:rsidR="00604E1F" w:rsidRPr="006E0695">
        <w:rPr>
          <w:sz w:val="26"/>
          <w:szCs w:val="26"/>
        </w:rPr>
        <w:t>Шарова</w:t>
      </w:r>
      <w:proofErr w:type="spellEnd"/>
      <w:r w:rsidR="00604E1F" w:rsidRPr="006E0695">
        <w:rPr>
          <w:sz w:val="26"/>
          <w:szCs w:val="26"/>
        </w:rPr>
        <w:t xml:space="preserve"> И., </w:t>
      </w:r>
      <w:proofErr w:type="spellStart"/>
      <w:r w:rsidR="00604E1F" w:rsidRPr="006E0695">
        <w:rPr>
          <w:sz w:val="26"/>
          <w:szCs w:val="26"/>
        </w:rPr>
        <w:t>Барабин</w:t>
      </w:r>
      <w:proofErr w:type="spellEnd"/>
      <w:r w:rsidR="00604E1F" w:rsidRPr="006E0695">
        <w:rPr>
          <w:sz w:val="26"/>
          <w:szCs w:val="26"/>
        </w:rPr>
        <w:t xml:space="preserve"> В., Родионов А., Кузяев А., </w:t>
      </w:r>
      <w:proofErr w:type="spellStart"/>
      <w:r w:rsidR="00604E1F" w:rsidRPr="006E0695">
        <w:rPr>
          <w:sz w:val="26"/>
          <w:szCs w:val="26"/>
        </w:rPr>
        <w:t>Глуходедов</w:t>
      </w:r>
      <w:proofErr w:type="spellEnd"/>
      <w:r w:rsidR="00604E1F" w:rsidRPr="006E0695">
        <w:rPr>
          <w:sz w:val="26"/>
          <w:szCs w:val="26"/>
        </w:rPr>
        <w:t xml:space="preserve"> Д., </w:t>
      </w:r>
      <w:proofErr w:type="spellStart"/>
      <w:r w:rsidR="00604E1F" w:rsidRPr="006E0695">
        <w:rPr>
          <w:sz w:val="26"/>
          <w:szCs w:val="26"/>
        </w:rPr>
        <w:t>Кунин</w:t>
      </w:r>
      <w:proofErr w:type="spellEnd"/>
      <w:r w:rsidR="00604E1F" w:rsidRPr="006E0695">
        <w:rPr>
          <w:sz w:val="26"/>
          <w:szCs w:val="26"/>
        </w:rPr>
        <w:t xml:space="preserve"> М., </w:t>
      </w:r>
      <w:proofErr w:type="spellStart"/>
      <w:r w:rsidR="00604E1F" w:rsidRPr="006E0695">
        <w:rPr>
          <w:sz w:val="26"/>
          <w:szCs w:val="26"/>
        </w:rPr>
        <w:t>Тарадов</w:t>
      </w:r>
      <w:proofErr w:type="spellEnd"/>
      <w:r w:rsidR="00604E1F" w:rsidRPr="006E0695">
        <w:rPr>
          <w:sz w:val="26"/>
          <w:szCs w:val="26"/>
        </w:rPr>
        <w:t xml:space="preserve"> О., </w:t>
      </w:r>
      <w:proofErr w:type="spellStart"/>
      <w:r w:rsidR="00604E1F" w:rsidRPr="006E0695">
        <w:rPr>
          <w:sz w:val="26"/>
          <w:szCs w:val="26"/>
        </w:rPr>
        <w:t>Бакумов</w:t>
      </w:r>
      <w:proofErr w:type="spellEnd"/>
      <w:r w:rsidR="00604E1F" w:rsidRPr="006E0695">
        <w:rPr>
          <w:sz w:val="26"/>
          <w:szCs w:val="26"/>
        </w:rPr>
        <w:t xml:space="preserve"> А., </w:t>
      </w:r>
      <w:proofErr w:type="spellStart"/>
      <w:r w:rsidR="00604E1F" w:rsidRPr="006E0695">
        <w:rPr>
          <w:sz w:val="26"/>
          <w:szCs w:val="26"/>
        </w:rPr>
        <w:t>Кайдаш</w:t>
      </w:r>
      <w:proofErr w:type="spellEnd"/>
      <w:r w:rsidR="00604E1F" w:rsidRPr="006E0695">
        <w:rPr>
          <w:sz w:val="26"/>
          <w:szCs w:val="26"/>
        </w:rPr>
        <w:t xml:space="preserve"> С., </w:t>
      </w:r>
      <w:proofErr w:type="spellStart"/>
      <w:r w:rsidR="00604E1F" w:rsidRPr="006E0695">
        <w:rPr>
          <w:sz w:val="26"/>
          <w:szCs w:val="26"/>
        </w:rPr>
        <w:t>Кайдаш</w:t>
      </w:r>
      <w:proofErr w:type="spellEnd"/>
      <w:r w:rsidR="00604E1F" w:rsidRPr="006E0695">
        <w:rPr>
          <w:sz w:val="26"/>
          <w:szCs w:val="26"/>
        </w:rPr>
        <w:t xml:space="preserve"> В., </w:t>
      </w:r>
      <w:proofErr w:type="spellStart"/>
      <w:r w:rsidR="00604E1F" w:rsidRPr="006E0695">
        <w:rPr>
          <w:sz w:val="26"/>
          <w:szCs w:val="26"/>
        </w:rPr>
        <w:t>Шумкин</w:t>
      </w:r>
      <w:proofErr w:type="spellEnd"/>
      <w:r w:rsidR="00604E1F" w:rsidRPr="006E0695">
        <w:rPr>
          <w:sz w:val="26"/>
          <w:szCs w:val="26"/>
        </w:rPr>
        <w:t xml:space="preserve"> Д., Бутусов Ю., Баринов Н., Утин В., </w:t>
      </w:r>
      <w:proofErr w:type="spellStart"/>
      <w:r w:rsidR="00604E1F" w:rsidRPr="006E0695">
        <w:rPr>
          <w:sz w:val="26"/>
          <w:szCs w:val="26"/>
        </w:rPr>
        <w:t>Маюков</w:t>
      </w:r>
      <w:proofErr w:type="spellEnd"/>
      <w:r w:rsidR="00604E1F" w:rsidRPr="006E0695">
        <w:rPr>
          <w:sz w:val="26"/>
          <w:szCs w:val="26"/>
        </w:rPr>
        <w:t> В., Попов П., Михайлов С., Яковлев А.</w:t>
      </w:r>
      <w:r w:rsidR="00452C0B">
        <w:rPr>
          <w:sz w:val="26"/>
          <w:szCs w:val="26"/>
        </w:rPr>
        <w:t xml:space="preserve"> (в</w:t>
      </w:r>
      <w:r w:rsidR="00604E1F" w:rsidRPr="006E0695">
        <w:rPr>
          <w:sz w:val="26"/>
          <w:szCs w:val="26"/>
        </w:rPr>
        <w:t>сего</w:t>
      </w:r>
      <w:r w:rsidR="000B4AD3" w:rsidRPr="006E0695">
        <w:rPr>
          <w:sz w:val="26"/>
          <w:szCs w:val="26"/>
        </w:rPr>
        <w:t xml:space="preserve"> </w:t>
      </w:r>
      <w:r w:rsidR="00EE26A5" w:rsidRPr="006E0695">
        <w:rPr>
          <w:sz w:val="26"/>
          <w:szCs w:val="26"/>
        </w:rPr>
        <w:t>–</w:t>
      </w:r>
      <w:r w:rsidR="000B4AD3" w:rsidRPr="006E0695">
        <w:rPr>
          <w:sz w:val="26"/>
          <w:szCs w:val="26"/>
        </w:rPr>
        <w:t xml:space="preserve"> </w:t>
      </w:r>
      <w:r w:rsidR="00604E1F" w:rsidRPr="006E0695">
        <w:rPr>
          <w:sz w:val="26"/>
          <w:szCs w:val="26"/>
        </w:rPr>
        <w:t>21</w:t>
      </w:r>
      <w:r w:rsidR="00EE26A5" w:rsidRPr="006E0695">
        <w:rPr>
          <w:sz w:val="26"/>
          <w:szCs w:val="26"/>
        </w:rPr>
        <w:t> чел.</w:t>
      </w:r>
      <w:r w:rsidR="00452C0B">
        <w:rPr>
          <w:sz w:val="26"/>
          <w:szCs w:val="26"/>
        </w:rPr>
        <w:t>).</w:t>
      </w:r>
    </w:p>
    <w:p w:rsidR="00893BAD" w:rsidRPr="006E0695" w:rsidRDefault="00452C0B" w:rsidP="00893BA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Приглашены: </w:t>
      </w:r>
      <w:proofErr w:type="spellStart"/>
      <w:r>
        <w:rPr>
          <w:sz w:val="26"/>
          <w:szCs w:val="26"/>
        </w:rPr>
        <w:t>Вавилкина</w:t>
      </w:r>
      <w:proofErr w:type="spellEnd"/>
      <w:r>
        <w:rPr>
          <w:sz w:val="26"/>
          <w:szCs w:val="26"/>
        </w:rPr>
        <w:t xml:space="preserve"> Т.К.</w:t>
      </w:r>
    </w:p>
    <w:p w:rsidR="00893BAD" w:rsidRPr="006E0695" w:rsidRDefault="00135375" w:rsidP="00893BAD">
      <w:pPr>
        <w:spacing w:line="276" w:lineRule="auto"/>
        <w:jc w:val="both"/>
        <w:rPr>
          <w:b/>
          <w:sz w:val="26"/>
          <w:szCs w:val="26"/>
        </w:rPr>
      </w:pPr>
      <w:r w:rsidRPr="006E0695">
        <w:rPr>
          <w:b/>
          <w:sz w:val="26"/>
          <w:szCs w:val="26"/>
        </w:rPr>
        <w:t>Повестка:</w:t>
      </w:r>
    </w:p>
    <w:p w:rsidR="00D23555" w:rsidRPr="006E0695" w:rsidRDefault="00D23555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О сотрудничестве СДЮСШОР «Атом» и ФЛГ г. Саров.</w:t>
      </w:r>
    </w:p>
    <w:p w:rsidR="00135375" w:rsidRPr="006E0695" w:rsidRDefault="000B4AD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О</w:t>
      </w:r>
      <w:r w:rsidR="00EE26A5" w:rsidRPr="006E0695">
        <w:rPr>
          <w:sz w:val="26"/>
          <w:szCs w:val="26"/>
        </w:rPr>
        <w:t>б утверждении размера членских взносов</w:t>
      </w:r>
      <w:r w:rsidR="003324C7" w:rsidRPr="006E0695">
        <w:rPr>
          <w:sz w:val="26"/>
          <w:szCs w:val="26"/>
        </w:rPr>
        <w:t>.</w:t>
      </w:r>
    </w:p>
    <w:p w:rsidR="00135375" w:rsidRPr="006E0695" w:rsidRDefault="00CE7333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О</w:t>
      </w:r>
      <w:r w:rsidR="00EE26A5" w:rsidRPr="006E0695">
        <w:rPr>
          <w:sz w:val="26"/>
          <w:szCs w:val="26"/>
        </w:rPr>
        <w:t xml:space="preserve"> распределении обязанностей между членами федерации</w:t>
      </w:r>
      <w:r w:rsidR="009C44D6" w:rsidRPr="006E0695">
        <w:rPr>
          <w:sz w:val="26"/>
          <w:szCs w:val="26"/>
        </w:rPr>
        <w:t>.</w:t>
      </w:r>
    </w:p>
    <w:p w:rsidR="009C44D6" w:rsidRPr="006E0695" w:rsidRDefault="00C94DEA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О </w:t>
      </w:r>
      <w:r w:rsidR="009C44D6" w:rsidRPr="006E0695">
        <w:rPr>
          <w:sz w:val="26"/>
          <w:szCs w:val="26"/>
        </w:rPr>
        <w:t>календар</w:t>
      </w:r>
      <w:r w:rsidR="00C3576A" w:rsidRPr="006E0695">
        <w:rPr>
          <w:sz w:val="26"/>
          <w:szCs w:val="26"/>
        </w:rPr>
        <w:t>е</w:t>
      </w:r>
      <w:r w:rsidR="009C44D6" w:rsidRPr="006E0695">
        <w:rPr>
          <w:sz w:val="26"/>
          <w:szCs w:val="26"/>
        </w:rPr>
        <w:t xml:space="preserve"> </w:t>
      </w:r>
      <w:r w:rsidR="00EE26A5" w:rsidRPr="006E0695">
        <w:rPr>
          <w:sz w:val="26"/>
          <w:szCs w:val="26"/>
        </w:rPr>
        <w:t>городских</w:t>
      </w:r>
      <w:r w:rsidR="009C44D6" w:rsidRPr="006E0695">
        <w:rPr>
          <w:sz w:val="26"/>
          <w:szCs w:val="26"/>
        </w:rPr>
        <w:t xml:space="preserve"> соревнований сезона 201</w:t>
      </w:r>
      <w:r w:rsidR="008F4C3B" w:rsidRPr="006E0695">
        <w:rPr>
          <w:sz w:val="26"/>
          <w:szCs w:val="26"/>
        </w:rPr>
        <w:t>7</w:t>
      </w:r>
      <w:r w:rsidR="009C44D6" w:rsidRPr="006E0695">
        <w:rPr>
          <w:sz w:val="26"/>
          <w:szCs w:val="26"/>
        </w:rPr>
        <w:t>-201</w:t>
      </w:r>
      <w:r w:rsidR="008F4C3B" w:rsidRPr="006E0695">
        <w:rPr>
          <w:sz w:val="26"/>
          <w:szCs w:val="26"/>
        </w:rPr>
        <w:t>8</w:t>
      </w:r>
      <w:r w:rsidR="009C44D6" w:rsidRPr="006E0695">
        <w:rPr>
          <w:sz w:val="26"/>
          <w:szCs w:val="26"/>
        </w:rPr>
        <w:t> гг.</w:t>
      </w:r>
    </w:p>
    <w:p w:rsidR="00EE26A5" w:rsidRPr="006E0695" w:rsidRDefault="00EE26A5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О формате проведения кубка города сезона 201</w:t>
      </w:r>
      <w:r w:rsidR="008F4C3B" w:rsidRPr="006E0695">
        <w:rPr>
          <w:sz w:val="26"/>
          <w:szCs w:val="26"/>
        </w:rPr>
        <w:t>7</w:t>
      </w:r>
      <w:r w:rsidRPr="006E0695">
        <w:rPr>
          <w:sz w:val="26"/>
          <w:szCs w:val="26"/>
        </w:rPr>
        <w:t>-201</w:t>
      </w:r>
      <w:r w:rsidR="008F4C3B" w:rsidRPr="006E0695">
        <w:rPr>
          <w:sz w:val="26"/>
          <w:szCs w:val="26"/>
        </w:rPr>
        <w:t>8</w:t>
      </w:r>
      <w:r w:rsidRPr="006E0695">
        <w:rPr>
          <w:sz w:val="26"/>
          <w:szCs w:val="26"/>
        </w:rPr>
        <w:t> гг.</w:t>
      </w:r>
    </w:p>
    <w:p w:rsidR="009C44D6" w:rsidRPr="006E0695" w:rsidRDefault="00EE26A5" w:rsidP="00C3576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Разное</w:t>
      </w:r>
      <w:r w:rsidR="00C94DEA" w:rsidRPr="006E0695">
        <w:rPr>
          <w:sz w:val="26"/>
          <w:szCs w:val="26"/>
        </w:rPr>
        <w:t>.</w:t>
      </w:r>
    </w:p>
    <w:p w:rsidR="00893BAD" w:rsidRPr="006E0695" w:rsidRDefault="00893BAD" w:rsidP="00893BAD">
      <w:pPr>
        <w:spacing w:line="276" w:lineRule="auto"/>
        <w:jc w:val="both"/>
        <w:rPr>
          <w:sz w:val="26"/>
          <w:szCs w:val="26"/>
        </w:rPr>
      </w:pPr>
    </w:p>
    <w:p w:rsidR="00B54827" w:rsidRPr="006E0695" w:rsidRDefault="00B54827" w:rsidP="00893BAD">
      <w:pPr>
        <w:spacing w:line="276" w:lineRule="auto"/>
        <w:jc w:val="both"/>
        <w:rPr>
          <w:b/>
          <w:sz w:val="26"/>
          <w:szCs w:val="26"/>
        </w:rPr>
      </w:pPr>
      <w:r w:rsidRPr="006E0695">
        <w:rPr>
          <w:b/>
          <w:sz w:val="26"/>
          <w:szCs w:val="26"/>
        </w:rPr>
        <w:t>СЛУШАЛИ:</w:t>
      </w:r>
    </w:p>
    <w:p w:rsidR="00604E1F" w:rsidRDefault="00604E1F" w:rsidP="00B54827">
      <w:pPr>
        <w:spacing w:line="276" w:lineRule="auto"/>
        <w:ind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Директор СДЮСШОР «Атом» </w:t>
      </w:r>
      <w:proofErr w:type="spellStart"/>
      <w:r w:rsidRPr="006E0695">
        <w:rPr>
          <w:sz w:val="26"/>
          <w:szCs w:val="26"/>
        </w:rPr>
        <w:t>Вавилкина</w:t>
      </w:r>
      <w:proofErr w:type="spellEnd"/>
      <w:r w:rsidRPr="006E0695">
        <w:rPr>
          <w:sz w:val="26"/>
          <w:szCs w:val="26"/>
        </w:rPr>
        <w:t xml:space="preserve"> Т.К. </w:t>
      </w:r>
      <w:r w:rsidR="00452C0B">
        <w:rPr>
          <w:sz w:val="26"/>
          <w:szCs w:val="26"/>
        </w:rPr>
        <w:t>сообщил</w:t>
      </w:r>
      <w:r w:rsidR="00452C0B" w:rsidRPr="006E0695">
        <w:rPr>
          <w:sz w:val="26"/>
          <w:szCs w:val="26"/>
        </w:rPr>
        <w:t>а</w:t>
      </w:r>
      <w:r w:rsidRPr="006E0695">
        <w:rPr>
          <w:sz w:val="26"/>
          <w:szCs w:val="26"/>
        </w:rPr>
        <w:t xml:space="preserve"> о планах работы, перспективах взаимодействия с ФЛГ г. Саров, текущих возможностях при предоставлении федерации помещения </w:t>
      </w:r>
      <w:proofErr w:type="gramStart"/>
      <w:r w:rsidRPr="006E0695">
        <w:rPr>
          <w:sz w:val="26"/>
          <w:szCs w:val="26"/>
        </w:rPr>
        <w:t>л</w:t>
      </w:r>
      <w:proofErr w:type="gramEnd"/>
      <w:r w:rsidRPr="006E0695">
        <w:rPr>
          <w:sz w:val="26"/>
          <w:szCs w:val="26"/>
        </w:rPr>
        <w:t>/б</w:t>
      </w:r>
      <w:r w:rsidR="00452C0B" w:rsidRPr="00452C0B">
        <w:rPr>
          <w:sz w:val="26"/>
          <w:szCs w:val="26"/>
        </w:rPr>
        <w:t xml:space="preserve"> </w:t>
      </w:r>
      <w:r w:rsidR="00452C0B">
        <w:rPr>
          <w:sz w:val="26"/>
          <w:szCs w:val="26"/>
        </w:rPr>
        <w:t>с учетом выделенного бюджета</w:t>
      </w:r>
      <w:r w:rsidR="00452C0B" w:rsidRPr="006E0695">
        <w:rPr>
          <w:sz w:val="26"/>
          <w:szCs w:val="26"/>
        </w:rPr>
        <w:t>.</w:t>
      </w:r>
      <w:r w:rsidR="000E3DCE">
        <w:rPr>
          <w:sz w:val="26"/>
          <w:szCs w:val="26"/>
        </w:rPr>
        <w:t xml:space="preserve"> Предложила оформить письменное обращение в ее адрес с перечнем вопросов членов федерации, в </w:t>
      </w:r>
      <w:proofErr w:type="spellStart"/>
      <w:r w:rsidR="000E3DCE">
        <w:rPr>
          <w:sz w:val="26"/>
          <w:szCs w:val="26"/>
        </w:rPr>
        <w:t>т.ч</w:t>
      </w:r>
      <w:proofErr w:type="spellEnd"/>
      <w:r w:rsidR="000E3DCE">
        <w:rPr>
          <w:sz w:val="26"/>
          <w:szCs w:val="26"/>
        </w:rPr>
        <w:t>. о предоставления спортсменам возможности пользования тренажерным залом, баней и душевой.</w:t>
      </w:r>
    </w:p>
    <w:p w:rsidR="00F26382" w:rsidRPr="006E0695" w:rsidRDefault="00F26382" w:rsidP="00B54827">
      <w:pPr>
        <w:spacing w:line="276" w:lineRule="auto"/>
        <w:ind w:firstLine="709"/>
        <w:jc w:val="both"/>
        <w:rPr>
          <w:sz w:val="26"/>
          <w:szCs w:val="26"/>
        </w:rPr>
      </w:pPr>
    </w:p>
    <w:p w:rsidR="00B54827" w:rsidRPr="006E0695" w:rsidRDefault="00554835" w:rsidP="00893BAD">
      <w:pPr>
        <w:spacing w:line="276" w:lineRule="auto"/>
        <w:jc w:val="both"/>
        <w:rPr>
          <w:b/>
          <w:sz w:val="26"/>
          <w:szCs w:val="26"/>
        </w:rPr>
      </w:pPr>
      <w:r w:rsidRPr="006E0695">
        <w:rPr>
          <w:b/>
          <w:sz w:val="26"/>
          <w:szCs w:val="26"/>
        </w:rPr>
        <w:t>РЕШИЛИ:</w:t>
      </w:r>
    </w:p>
    <w:p w:rsidR="00D23555" w:rsidRPr="006E0695" w:rsidRDefault="000E3DCE" w:rsidP="00215C64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В рамках</w:t>
      </w:r>
      <w:r w:rsidR="00D23555" w:rsidRPr="006E0695">
        <w:rPr>
          <w:sz w:val="26"/>
          <w:szCs w:val="26"/>
        </w:rPr>
        <w:t xml:space="preserve"> </w:t>
      </w:r>
      <w:r>
        <w:rPr>
          <w:sz w:val="26"/>
          <w:szCs w:val="26"/>
        </w:rPr>
        <w:t>совместного</w:t>
      </w:r>
      <w:bookmarkEnd w:id="0"/>
      <w:r>
        <w:rPr>
          <w:sz w:val="26"/>
          <w:szCs w:val="26"/>
        </w:rPr>
        <w:t xml:space="preserve"> </w:t>
      </w:r>
      <w:r w:rsidR="00D23555" w:rsidRPr="006E0695">
        <w:rPr>
          <w:sz w:val="26"/>
          <w:szCs w:val="26"/>
        </w:rPr>
        <w:t>проведения спортивно-массовых мероприятий, выполнения целей и задач деятельности и с учетом действующих договоренностей о сотрудничестве</w:t>
      </w:r>
      <w:r w:rsidR="006E0695" w:rsidRPr="006E0695">
        <w:rPr>
          <w:sz w:val="26"/>
          <w:szCs w:val="26"/>
        </w:rPr>
        <w:t xml:space="preserve"> СДЮСШОР «Атом» и ФЛГ г. Саров</w:t>
      </w:r>
      <w:r w:rsidR="00D23555" w:rsidRPr="006E0695">
        <w:rPr>
          <w:sz w:val="26"/>
          <w:szCs w:val="26"/>
        </w:rPr>
        <w:t xml:space="preserve">, обратиться в адрес директора СДЮСШОР «Атом» с просьбой о предоставлении ряда услуг </w:t>
      </w:r>
      <w:r w:rsidR="00604E1F" w:rsidRPr="006E0695">
        <w:rPr>
          <w:sz w:val="26"/>
          <w:szCs w:val="26"/>
        </w:rPr>
        <w:t>и определении условий их получения.</w:t>
      </w:r>
    </w:p>
    <w:p w:rsidR="00604E1F" w:rsidRPr="006E0695" w:rsidRDefault="00604E1F" w:rsidP="00604E1F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Ответственный – Яковлев А.</w:t>
      </w:r>
    </w:p>
    <w:p w:rsidR="00604E1F" w:rsidRPr="006E0695" w:rsidRDefault="00604E1F" w:rsidP="00604E1F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Срок – 30.11.2017.</w:t>
      </w:r>
    </w:p>
    <w:p w:rsidR="00D207F6" w:rsidRPr="006E0695" w:rsidRDefault="00EE26A5" w:rsidP="00215C64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Определить размер членских взносов – 1</w:t>
      </w:r>
      <w:r w:rsidR="00017F5F" w:rsidRPr="006E0695">
        <w:rPr>
          <w:sz w:val="26"/>
          <w:szCs w:val="26"/>
        </w:rPr>
        <w:t>5</w:t>
      </w:r>
      <w:r w:rsidRPr="006E0695">
        <w:rPr>
          <w:sz w:val="26"/>
          <w:szCs w:val="26"/>
        </w:rPr>
        <w:t>00 руб.</w:t>
      </w:r>
      <w:r w:rsidR="00017F5F" w:rsidRPr="006E0695">
        <w:rPr>
          <w:sz w:val="26"/>
          <w:szCs w:val="26"/>
        </w:rPr>
        <w:t>, для пенсионеров – 1000 руб.</w:t>
      </w:r>
      <w:r w:rsidRPr="006E0695">
        <w:rPr>
          <w:sz w:val="26"/>
          <w:szCs w:val="26"/>
        </w:rPr>
        <w:t xml:space="preserve"> Срок сдачи взносов – </w:t>
      </w:r>
      <w:r w:rsidR="00017F5F" w:rsidRPr="006E0695">
        <w:rPr>
          <w:sz w:val="26"/>
          <w:szCs w:val="26"/>
        </w:rPr>
        <w:t>до 20</w:t>
      </w:r>
      <w:r w:rsidRPr="006E0695">
        <w:rPr>
          <w:sz w:val="26"/>
          <w:szCs w:val="26"/>
        </w:rPr>
        <w:t>.12.201</w:t>
      </w:r>
      <w:r w:rsidR="00017F5F" w:rsidRPr="006E0695">
        <w:rPr>
          <w:sz w:val="26"/>
          <w:szCs w:val="26"/>
        </w:rPr>
        <w:t>7</w:t>
      </w:r>
      <w:r w:rsidRPr="006E0695">
        <w:rPr>
          <w:sz w:val="26"/>
          <w:szCs w:val="26"/>
        </w:rPr>
        <w:t>.</w:t>
      </w:r>
      <w:r w:rsidR="004C3270" w:rsidRPr="006E0695">
        <w:rPr>
          <w:sz w:val="26"/>
          <w:szCs w:val="26"/>
        </w:rPr>
        <w:t xml:space="preserve"> </w:t>
      </w:r>
      <w:r w:rsidR="00017F5F" w:rsidRPr="006E0695">
        <w:rPr>
          <w:sz w:val="26"/>
          <w:szCs w:val="26"/>
        </w:rPr>
        <w:t xml:space="preserve">Передавать </w:t>
      </w:r>
      <w:proofErr w:type="spellStart"/>
      <w:r w:rsidR="00017F5F" w:rsidRPr="006E0695">
        <w:rPr>
          <w:sz w:val="26"/>
          <w:szCs w:val="26"/>
        </w:rPr>
        <w:t>Бакумову</w:t>
      </w:r>
      <w:proofErr w:type="spellEnd"/>
      <w:r w:rsidR="00017F5F" w:rsidRPr="006E0695">
        <w:rPr>
          <w:sz w:val="26"/>
          <w:szCs w:val="26"/>
        </w:rPr>
        <w:t xml:space="preserve"> А.О. лично, либо через </w:t>
      </w:r>
      <w:proofErr w:type="spellStart"/>
      <w:r w:rsidR="00017F5F" w:rsidRPr="006E0695">
        <w:rPr>
          <w:sz w:val="26"/>
          <w:szCs w:val="26"/>
        </w:rPr>
        <w:t>Кунина</w:t>
      </w:r>
      <w:proofErr w:type="spellEnd"/>
      <w:r w:rsidR="00017F5F" w:rsidRPr="006E0695">
        <w:rPr>
          <w:sz w:val="26"/>
          <w:szCs w:val="26"/>
        </w:rPr>
        <w:t> М.В., Яковлева А.В.</w:t>
      </w:r>
    </w:p>
    <w:p w:rsidR="00017F5F" w:rsidRPr="006E0695" w:rsidRDefault="00017F5F" w:rsidP="00215C64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Спортсменам освободить комнату ветеранов от неиспользуемых личных вещей и инвентаря.</w:t>
      </w:r>
    </w:p>
    <w:p w:rsidR="00017F5F" w:rsidRPr="006E0695" w:rsidRDefault="00017F5F" w:rsidP="00017F5F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Срок – 15.12.2017.</w:t>
      </w:r>
    </w:p>
    <w:p w:rsidR="00215C64" w:rsidRPr="006E0695" w:rsidRDefault="004C3270" w:rsidP="00743BE7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lastRenderedPageBreak/>
        <w:t>Обязанности, ранее распределенные между членами ФЛГ, оставить без изменения</w:t>
      </w:r>
      <w:r w:rsidR="00743BE7" w:rsidRPr="006E0695">
        <w:rPr>
          <w:sz w:val="26"/>
          <w:szCs w:val="26"/>
        </w:rPr>
        <w:t>.</w:t>
      </w:r>
    </w:p>
    <w:p w:rsidR="00017F5F" w:rsidRPr="006E0695" w:rsidRDefault="00017F5F" w:rsidP="008C482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В большей части п</w:t>
      </w:r>
      <w:r w:rsidR="00C3576A" w:rsidRPr="006E0695">
        <w:rPr>
          <w:sz w:val="26"/>
          <w:szCs w:val="26"/>
        </w:rPr>
        <w:t xml:space="preserve">ринять за основу календарь соревнований </w:t>
      </w:r>
      <w:r w:rsidRPr="006E0695">
        <w:rPr>
          <w:sz w:val="26"/>
          <w:szCs w:val="26"/>
        </w:rPr>
        <w:t>2017 </w:t>
      </w:r>
      <w:r w:rsidR="00C3576A" w:rsidRPr="006E0695">
        <w:rPr>
          <w:sz w:val="26"/>
          <w:szCs w:val="26"/>
        </w:rPr>
        <w:t xml:space="preserve">года, изменив в части гонок ход прохождения дистанций </w:t>
      </w:r>
      <w:proofErr w:type="gramStart"/>
      <w:r w:rsidR="00C3576A" w:rsidRPr="006E0695">
        <w:rPr>
          <w:sz w:val="26"/>
          <w:szCs w:val="26"/>
        </w:rPr>
        <w:t>на</w:t>
      </w:r>
      <w:proofErr w:type="gramEnd"/>
      <w:r w:rsidR="00C3576A" w:rsidRPr="006E0695">
        <w:rPr>
          <w:sz w:val="26"/>
          <w:szCs w:val="26"/>
        </w:rPr>
        <w:t xml:space="preserve"> противоположный.</w:t>
      </w:r>
      <w:r w:rsidRPr="006E0695">
        <w:rPr>
          <w:sz w:val="26"/>
          <w:szCs w:val="26"/>
        </w:rPr>
        <w:t xml:space="preserve"> Внести изменения:</w:t>
      </w:r>
    </w:p>
    <w:p w:rsidR="00C3576A" w:rsidRPr="006E0695" w:rsidRDefault="00017F5F" w:rsidP="00017F5F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Исключить этап «Саровский Тур-де-</w:t>
      </w:r>
      <w:proofErr w:type="spellStart"/>
      <w:r w:rsidRPr="006E0695">
        <w:rPr>
          <w:sz w:val="26"/>
          <w:szCs w:val="26"/>
        </w:rPr>
        <w:t>ски</w:t>
      </w:r>
      <w:proofErr w:type="spellEnd"/>
      <w:r w:rsidRPr="006E0695">
        <w:rPr>
          <w:sz w:val="26"/>
          <w:szCs w:val="26"/>
        </w:rPr>
        <w:t xml:space="preserve">», </w:t>
      </w:r>
      <w:proofErr w:type="gramStart"/>
      <w:r w:rsidRPr="006E0695">
        <w:rPr>
          <w:sz w:val="26"/>
          <w:szCs w:val="26"/>
        </w:rPr>
        <w:t>заменив его на гонку</w:t>
      </w:r>
      <w:proofErr w:type="gramEnd"/>
      <w:r w:rsidRPr="006E0695">
        <w:rPr>
          <w:sz w:val="26"/>
          <w:szCs w:val="26"/>
        </w:rPr>
        <w:t xml:space="preserve"> по системе </w:t>
      </w:r>
      <w:proofErr w:type="spellStart"/>
      <w:r w:rsidRPr="006E0695">
        <w:rPr>
          <w:sz w:val="26"/>
          <w:szCs w:val="26"/>
        </w:rPr>
        <w:t>Гундерсена</w:t>
      </w:r>
      <w:proofErr w:type="spellEnd"/>
      <w:r w:rsidRPr="006E0695">
        <w:rPr>
          <w:sz w:val="26"/>
          <w:szCs w:val="26"/>
        </w:rPr>
        <w:t>;</w:t>
      </w:r>
    </w:p>
    <w:p w:rsidR="00017F5F" w:rsidRPr="006E0695" w:rsidRDefault="00017F5F" w:rsidP="00017F5F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Сохранить в календаре соревнований «</w:t>
      </w:r>
      <w:proofErr w:type="spellStart"/>
      <w:r w:rsidRPr="006E0695">
        <w:rPr>
          <w:sz w:val="26"/>
          <w:szCs w:val="26"/>
        </w:rPr>
        <w:t>Суперспринт</w:t>
      </w:r>
      <w:proofErr w:type="spellEnd"/>
      <w:r w:rsidRPr="006E0695">
        <w:rPr>
          <w:sz w:val="26"/>
          <w:szCs w:val="26"/>
        </w:rPr>
        <w:t>».</w:t>
      </w:r>
    </w:p>
    <w:p w:rsidR="00A07E96" w:rsidRPr="006E0695" w:rsidRDefault="004C3270" w:rsidP="008C4820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Утвердить следующий формат проведения кубка города по лыжным гонкам в сезоне 201</w:t>
      </w:r>
      <w:r w:rsidR="00017F5F" w:rsidRPr="006E0695">
        <w:rPr>
          <w:sz w:val="26"/>
          <w:szCs w:val="26"/>
        </w:rPr>
        <w:t>7</w:t>
      </w:r>
      <w:r w:rsidRPr="006E0695">
        <w:rPr>
          <w:sz w:val="26"/>
          <w:szCs w:val="26"/>
        </w:rPr>
        <w:t>-201</w:t>
      </w:r>
      <w:r w:rsidR="00017F5F" w:rsidRPr="006E0695">
        <w:rPr>
          <w:sz w:val="26"/>
          <w:szCs w:val="26"/>
        </w:rPr>
        <w:t>8</w:t>
      </w:r>
      <w:r w:rsidRPr="006E0695">
        <w:rPr>
          <w:sz w:val="26"/>
          <w:szCs w:val="26"/>
        </w:rPr>
        <w:t> гг.:</w:t>
      </w:r>
    </w:p>
    <w:p w:rsidR="008F4C3B" w:rsidRPr="006E0695" w:rsidRDefault="008F4C3B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Сохранить применяемые возрастные коэффициенты.</w:t>
      </w:r>
    </w:p>
    <w:p w:rsidR="004C3270" w:rsidRPr="006E0695" w:rsidRDefault="004C3270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Сохранить абсолютный зачет.</w:t>
      </w:r>
    </w:p>
    <w:p w:rsidR="004C3270" w:rsidRPr="006E0695" w:rsidRDefault="00017F5F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Сохранить</w:t>
      </w:r>
      <w:r w:rsidR="004C3270" w:rsidRPr="006E0695">
        <w:rPr>
          <w:sz w:val="26"/>
          <w:szCs w:val="26"/>
        </w:rPr>
        <w:t xml:space="preserve"> возрастные группы при подведении </w:t>
      </w:r>
      <w:r w:rsidR="00C3576A" w:rsidRPr="006E0695">
        <w:rPr>
          <w:sz w:val="26"/>
          <w:szCs w:val="26"/>
        </w:rPr>
        <w:t>итоговых результатов кубка: 18-35 лет; 36-49 лет; 50 лет и старше.</w:t>
      </w:r>
    </w:p>
    <w:p w:rsidR="00C3576A" w:rsidRPr="006E0695" w:rsidRDefault="00C3576A" w:rsidP="004C3270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В зачете кубка учитывать результаты </w:t>
      </w:r>
      <w:r w:rsidR="00F92451" w:rsidRPr="006E0695">
        <w:rPr>
          <w:sz w:val="26"/>
          <w:szCs w:val="26"/>
        </w:rPr>
        <w:t>всех</w:t>
      </w:r>
      <w:r w:rsidRPr="006E0695">
        <w:rPr>
          <w:sz w:val="26"/>
          <w:szCs w:val="26"/>
        </w:rPr>
        <w:t xml:space="preserve"> гонок</w:t>
      </w:r>
      <w:r w:rsidR="00F92451" w:rsidRPr="006E0695">
        <w:rPr>
          <w:sz w:val="26"/>
          <w:szCs w:val="26"/>
        </w:rPr>
        <w:t>, включенных в зачет Кубка г. Саров</w:t>
      </w:r>
      <w:r w:rsidRPr="006E0695">
        <w:rPr>
          <w:sz w:val="26"/>
          <w:szCs w:val="26"/>
        </w:rPr>
        <w:t>.</w:t>
      </w:r>
    </w:p>
    <w:p w:rsidR="00C57072" w:rsidRPr="006E0695" w:rsidRDefault="00C57072" w:rsidP="00C57072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Дополнительно определять победителей зачетов с учетом возрастных групп</w:t>
      </w:r>
      <w:r w:rsidR="0015082A" w:rsidRPr="006E0695">
        <w:rPr>
          <w:sz w:val="26"/>
          <w:szCs w:val="26"/>
        </w:rPr>
        <w:t xml:space="preserve"> (см. Календарь соревнований сезона 2017-2018 гг.)</w:t>
      </w:r>
      <w:r w:rsidRPr="006E0695">
        <w:rPr>
          <w:sz w:val="26"/>
          <w:szCs w:val="26"/>
        </w:rPr>
        <w:t>:</w:t>
      </w:r>
    </w:p>
    <w:p w:rsidR="00C57072" w:rsidRPr="006E0695" w:rsidRDefault="00C57072" w:rsidP="00C57072">
      <w:pPr>
        <w:pStyle w:val="a4"/>
        <w:numPr>
          <w:ilvl w:val="0"/>
          <w:numId w:val="7"/>
        </w:numPr>
        <w:spacing w:line="276" w:lineRule="auto"/>
        <w:ind w:left="0" w:firstLine="698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Марафон (2 гонки: поз. 6, 7)</w:t>
      </w:r>
    </w:p>
    <w:p w:rsidR="00C57072" w:rsidRPr="006E0695" w:rsidRDefault="00C57072" w:rsidP="00C57072">
      <w:pPr>
        <w:pStyle w:val="a4"/>
        <w:numPr>
          <w:ilvl w:val="0"/>
          <w:numId w:val="7"/>
        </w:numPr>
        <w:spacing w:line="276" w:lineRule="auto"/>
        <w:ind w:left="0" w:firstLine="698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Спринт (2 гонки: поз. 5, 12)</w:t>
      </w:r>
    </w:p>
    <w:p w:rsidR="00C57072" w:rsidRPr="006E0695" w:rsidRDefault="00C57072" w:rsidP="00C57072">
      <w:pPr>
        <w:pStyle w:val="a4"/>
        <w:numPr>
          <w:ilvl w:val="0"/>
          <w:numId w:val="7"/>
        </w:numPr>
        <w:spacing w:line="276" w:lineRule="auto"/>
        <w:ind w:left="0" w:firstLine="698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Дистанционный зачет (2 гонки: поз. 4, 11)</w:t>
      </w:r>
    </w:p>
    <w:p w:rsidR="00C3576A" w:rsidRPr="006E0695" w:rsidRDefault="00C57072" w:rsidP="00C57072">
      <w:pPr>
        <w:pStyle w:val="a4"/>
        <w:numPr>
          <w:ilvl w:val="0"/>
          <w:numId w:val="7"/>
        </w:numPr>
        <w:spacing w:line="276" w:lineRule="auto"/>
        <w:ind w:left="0" w:firstLine="698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Равнинный зачет (2 гонки: поз. 2, 8)</w:t>
      </w:r>
      <w:r w:rsidR="00C3576A" w:rsidRPr="006E0695">
        <w:rPr>
          <w:sz w:val="26"/>
          <w:szCs w:val="26"/>
        </w:rPr>
        <w:t>.</w:t>
      </w:r>
    </w:p>
    <w:p w:rsidR="00A75787" w:rsidRPr="006E0695" w:rsidRDefault="008F4C3B" w:rsidP="008F4C3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Провести инвентаризацию ячеек для лыж в соответствии с полным списком посещающих комнату ветеранов.</w:t>
      </w:r>
      <w:r w:rsidR="001B27CA" w:rsidRPr="006E0695">
        <w:rPr>
          <w:sz w:val="26"/>
          <w:szCs w:val="26"/>
        </w:rPr>
        <w:t xml:space="preserve"> Количество ячеек для каждого отдельного спортсмена определять с учетом степени участия в мероприятиях федерации.</w:t>
      </w:r>
    </w:p>
    <w:p w:rsidR="008F4C3B" w:rsidRPr="006E0695" w:rsidRDefault="008F4C3B" w:rsidP="00A75787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Ответственный – </w:t>
      </w:r>
      <w:proofErr w:type="spellStart"/>
      <w:r w:rsidRPr="006E0695">
        <w:rPr>
          <w:sz w:val="26"/>
          <w:szCs w:val="26"/>
        </w:rPr>
        <w:t>Кунин</w:t>
      </w:r>
      <w:proofErr w:type="spellEnd"/>
      <w:r w:rsidRPr="006E0695">
        <w:rPr>
          <w:sz w:val="26"/>
          <w:szCs w:val="26"/>
        </w:rPr>
        <w:t> М.</w:t>
      </w:r>
    </w:p>
    <w:p w:rsidR="00667AE9" w:rsidRPr="006E0695" w:rsidRDefault="00667AE9" w:rsidP="00A75787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Срок – 05.12.2017.</w:t>
      </w:r>
    </w:p>
    <w:p w:rsidR="008F4C3B" w:rsidRPr="006E0695" w:rsidRDefault="008F4C3B" w:rsidP="008F4C3B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С целью сохранности инвентаря оценить целесообразность и </w:t>
      </w:r>
      <w:r w:rsidR="00667AE9" w:rsidRPr="006E0695">
        <w:rPr>
          <w:sz w:val="26"/>
          <w:szCs w:val="26"/>
        </w:rPr>
        <w:t xml:space="preserve">затраты на </w:t>
      </w:r>
      <w:r w:rsidRPr="006E0695">
        <w:rPr>
          <w:sz w:val="26"/>
          <w:szCs w:val="26"/>
        </w:rPr>
        <w:t>установк</w:t>
      </w:r>
      <w:r w:rsidR="00667AE9" w:rsidRPr="006E0695">
        <w:rPr>
          <w:sz w:val="26"/>
          <w:szCs w:val="26"/>
        </w:rPr>
        <w:t>у</w:t>
      </w:r>
      <w:r w:rsidRPr="006E0695">
        <w:rPr>
          <w:sz w:val="26"/>
          <w:szCs w:val="26"/>
        </w:rPr>
        <w:t xml:space="preserve"> в комнате ветеранов</w:t>
      </w:r>
      <w:r w:rsidR="00667AE9" w:rsidRPr="006E0695">
        <w:rPr>
          <w:sz w:val="26"/>
          <w:szCs w:val="26"/>
        </w:rPr>
        <w:t xml:space="preserve"> (на выбор)</w:t>
      </w:r>
      <w:r w:rsidRPr="006E0695">
        <w:rPr>
          <w:sz w:val="26"/>
          <w:szCs w:val="26"/>
        </w:rPr>
        <w:t>:</w:t>
      </w:r>
    </w:p>
    <w:p w:rsidR="008F4C3B" w:rsidRPr="006E0695" w:rsidRDefault="008F4C3B" w:rsidP="008F4C3B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кодового замка;</w:t>
      </w:r>
    </w:p>
    <w:p w:rsidR="008F4C3B" w:rsidRPr="006E0695" w:rsidRDefault="008F4C3B" w:rsidP="008F4C3B">
      <w:pPr>
        <w:pStyle w:val="a4"/>
        <w:numPr>
          <w:ilvl w:val="0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камер видеонаблюдения.</w:t>
      </w:r>
    </w:p>
    <w:p w:rsidR="00667AE9" w:rsidRPr="006E0695" w:rsidRDefault="00667AE9" w:rsidP="00667AE9">
      <w:pPr>
        <w:pStyle w:val="a4"/>
        <w:spacing w:line="276" w:lineRule="auto"/>
        <w:ind w:left="0" w:firstLine="709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Проанализировать стоимость оборудования, проговорить с директором СДЮСШОР «Атом» возможности установки, информацию разместить на сайте ФЛГ.</w:t>
      </w:r>
    </w:p>
    <w:p w:rsidR="004C3270" w:rsidRPr="006E0695" w:rsidRDefault="008F4C3B" w:rsidP="004C3270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Ответственный – </w:t>
      </w:r>
      <w:proofErr w:type="spellStart"/>
      <w:r w:rsidR="00667AE9" w:rsidRPr="006E0695">
        <w:rPr>
          <w:sz w:val="26"/>
          <w:szCs w:val="26"/>
        </w:rPr>
        <w:t>Кайдаш</w:t>
      </w:r>
      <w:proofErr w:type="spellEnd"/>
      <w:r w:rsidR="00667AE9" w:rsidRPr="006E0695">
        <w:rPr>
          <w:sz w:val="26"/>
          <w:szCs w:val="26"/>
        </w:rPr>
        <w:t> В.</w:t>
      </w:r>
    </w:p>
    <w:p w:rsidR="00667AE9" w:rsidRPr="006E0695" w:rsidRDefault="00667AE9" w:rsidP="004C3270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>Срок – 10.12.2017.</w:t>
      </w:r>
    </w:p>
    <w:p w:rsidR="008F4C3B" w:rsidRDefault="008F4C3B" w:rsidP="004C3270">
      <w:pPr>
        <w:spacing w:line="276" w:lineRule="auto"/>
        <w:jc w:val="both"/>
        <w:rPr>
          <w:sz w:val="26"/>
          <w:szCs w:val="26"/>
        </w:rPr>
      </w:pPr>
    </w:p>
    <w:p w:rsidR="006E0695" w:rsidRPr="006E0695" w:rsidRDefault="006E0695" w:rsidP="004C3270">
      <w:pPr>
        <w:spacing w:line="276" w:lineRule="auto"/>
        <w:jc w:val="both"/>
        <w:rPr>
          <w:sz w:val="26"/>
          <w:szCs w:val="26"/>
        </w:rPr>
      </w:pPr>
    </w:p>
    <w:p w:rsidR="00893BAD" w:rsidRPr="006E0695" w:rsidRDefault="00C3576A" w:rsidP="00893BAD">
      <w:pPr>
        <w:spacing w:line="276" w:lineRule="auto"/>
        <w:jc w:val="both"/>
        <w:rPr>
          <w:sz w:val="26"/>
          <w:szCs w:val="26"/>
        </w:rPr>
      </w:pPr>
      <w:r w:rsidRPr="006E0695">
        <w:rPr>
          <w:sz w:val="26"/>
          <w:szCs w:val="26"/>
        </w:rPr>
        <w:t xml:space="preserve">Протокол вел </w:t>
      </w:r>
      <w:r w:rsidRPr="006E0695">
        <w:rPr>
          <w:sz w:val="26"/>
          <w:szCs w:val="26"/>
        </w:rPr>
        <w:tab/>
      </w:r>
      <w:r w:rsidRPr="006E0695">
        <w:rPr>
          <w:sz w:val="26"/>
          <w:szCs w:val="26"/>
        </w:rPr>
        <w:tab/>
      </w:r>
      <w:r w:rsidRPr="006E0695">
        <w:rPr>
          <w:sz w:val="26"/>
          <w:szCs w:val="26"/>
        </w:rPr>
        <w:tab/>
      </w:r>
      <w:r w:rsidRPr="006E0695">
        <w:rPr>
          <w:sz w:val="26"/>
          <w:szCs w:val="26"/>
        </w:rPr>
        <w:tab/>
      </w:r>
      <w:r w:rsidRPr="006E0695">
        <w:rPr>
          <w:sz w:val="26"/>
          <w:szCs w:val="26"/>
        </w:rPr>
        <w:tab/>
      </w:r>
      <w:r w:rsidRPr="006E0695">
        <w:rPr>
          <w:sz w:val="26"/>
          <w:szCs w:val="26"/>
        </w:rPr>
        <w:tab/>
      </w:r>
      <w:r w:rsidRPr="006E0695">
        <w:rPr>
          <w:sz w:val="26"/>
          <w:szCs w:val="26"/>
        </w:rPr>
        <w:tab/>
      </w:r>
      <w:r w:rsidRPr="006E0695">
        <w:rPr>
          <w:sz w:val="26"/>
          <w:szCs w:val="26"/>
        </w:rPr>
        <w:tab/>
        <w:t>Яковлев А.В.</w:t>
      </w:r>
    </w:p>
    <w:sectPr w:rsidR="00893BAD" w:rsidRPr="006E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270"/>
    <w:multiLevelType w:val="hybridMultilevel"/>
    <w:tmpl w:val="A0DA6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C45495"/>
    <w:multiLevelType w:val="hybridMultilevel"/>
    <w:tmpl w:val="37EE34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2E7"/>
    <w:multiLevelType w:val="hybridMultilevel"/>
    <w:tmpl w:val="E5207E4A"/>
    <w:lvl w:ilvl="0" w:tplc="75DE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50960"/>
    <w:multiLevelType w:val="hybridMultilevel"/>
    <w:tmpl w:val="CD9A2334"/>
    <w:lvl w:ilvl="0" w:tplc="5D9699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8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B49D5"/>
    <w:multiLevelType w:val="hybridMultilevel"/>
    <w:tmpl w:val="85B2874A"/>
    <w:lvl w:ilvl="0" w:tplc="75DE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B7B47"/>
    <w:multiLevelType w:val="hybridMultilevel"/>
    <w:tmpl w:val="49FC9D1C"/>
    <w:lvl w:ilvl="0" w:tplc="75DE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29F2"/>
    <w:multiLevelType w:val="hybridMultilevel"/>
    <w:tmpl w:val="B986FB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22"/>
    <w:rsid w:val="00017F5F"/>
    <w:rsid w:val="000A1A00"/>
    <w:rsid w:val="000B4AD3"/>
    <w:rsid w:val="000E3DCE"/>
    <w:rsid w:val="00127FA9"/>
    <w:rsid w:val="00130A66"/>
    <w:rsid w:val="00135375"/>
    <w:rsid w:val="0015082A"/>
    <w:rsid w:val="001961B9"/>
    <w:rsid w:val="001B07FB"/>
    <w:rsid w:val="001B27CA"/>
    <w:rsid w:val="00215C64"/>
    <w:rsid w:val="003324C7"/>
    <w:rsid w:val="003955EF"/>
    <w:rsid w:val="004258F4"/>
    <w:rsid w:val="004278CF"/>
    <w:rsid w:val="004406F2"/>
    <w:rsid w:val="00440F6E"/>
    <w:rsid w:val="00452C0B"/>
    <w:rsid w:val="004A55C3"/>
    <w:rsid w:val="004C3270"/>
    <w:rsid w:val="004D35A2"/>
    <w:rsid w:val="005250A5"/>
    <w:rsid w:val="00536123"/>
    <w:rsid w:val="00554835"/>
    <w:rsid w:val="005604C0"/>
    <w:rsid w:val="005743C6"/>
    <w:rsid w:val="005F28EE"/>
    <w:rsid w:val="00604E1F"/>
    <w:rsid w:val="00667AE9"/>
    <w:rsid w:val="006B407D"/>
    <w:rsid w:val="006E0695"/>
    <w:rsid w:val="00723A2D"/>
    <w:rsid w:val="007437EC"/>
    <w:rsid w:val="00743BE7"/>
    <w:rsid w:val="007803B2"/>
    <w:rsid w:val="00782D22"/>
    <w:rsid w:val="0079382F"/>
    <w:rsid w:val="0080790F"/>
    <w:rsid w:val="00824C4B"/>
    <w:rsid w:val="00842A79"/>
    <w:rsid w:val="00893BAD"/>
    <w:rsid w:val="008B2C06"/>
    <w:rsid w:val="008C3427"/>
    <w:rsid w:val="008C4820"/>
    <w:rsid w:val="008F4C3B"/>
    <w:rsid w:val="00904A2D"/>
    <w:rsid w:val="0099192B"/>
    <w:rsid w:val="009C44D6"/>
    <w:rsid w:val="009C5E82"/>
    <w:rsid w:val="009F735D"/>
    <w:rsid w:val="00A07E96"/>
    <w:rsid w:val="00A420A5"/>
    <w:rsid w:val="00A75787"/>
    <w:rsid w:val="00AA71C0"/>
    <w:rsid w:val="00B54827"/>
    <w:rsid w:val="00B6342D"/>
    <w:rsid w:val="00B86CED"/>
    <w:rsid w:val="00BA3CC5"/>
    <w:rsid w:val="00BA60AD"/>
    <w:rsid w:val="00C3576A"/>
    <w:rsid w:val="00C57072"/>
    <w:rsid w:val="00C860C0"/>
    <w:rsid w:val="00C94DEA"/>
    <w:rsid w:val="00CE7333"/>
    <w:rsid w:val="00D207F6"/>
    <w:rsid w:val="00D23555"/>
    <w:rsid w:val="00DD5095"/>
    <w:rsid w:val="00E532CA"/>
    <w:rsid w:val="00E93CF7"/>
    <w:rsid w:val="00ED71EB"/>
    <w:rsid w:val="00EE26A5"/>
    <w:rsid w:val="00F102B7"/>
    <w:rsid w:val="00F26382"/>
    <w:rsid w:val="00F76F80"/>
    <w:rsid w:val="00F9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B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18</cp:revision>
  <cp:lastPrinted>2014-08-24T14:42:00Z</cp:lastPrinted>
  <dcterms:created xsi:type="dcterms:W3CDTF">2014-11-15T13:41:00Z</dcterms:created>
  <dcterms:modified xsi:type="dcterms:W3CDTF">2017-11-24T10:30:00Z</dcterms:modified>
</cp:coreProperties>
</file>